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F5F5"/>
  <w:body>
    <w:tbl>
      <w:tblPr>
        <w:tblW w:w="4793" w:type="pct"/>
        <w:tblCellSpacing w:w="15" w:type="dxa"/>
        <w:tblInd w:w="270" w:type="dxa"/>
        <w:shd w:val="clear" w:color="auto" w:fill="003DA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5"/>
        <w:gridCol w:w="7907"/>
      </w:tblGrid>
      <w:tr w:rsidR="00F11B89" w:rsidRPr="002E608E" w:rsidTr="00AB0055">
        <w:trPr>
          <w:tblCellSpacing w:w="15" w:type="dxa"/>
        </w:trPr>
        <w:tc>
          <w:tcPr>
            <w:tcW w:w="1020" w:type="dxa"/>
            <w:shd w:val="clear" w:color="auto" w:fill="003DA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1B89" w:rsidRPr="002E608E" w:rsidRDefault="00F11B89" w:rsidP="0086798A">
            <w:pPr>
              <w:jc w:val="center"/>
              <w:rPr>
                <w:rFonts w:ascii="Arial" w:hAnsi="Arial" w:cs="Arial"/>
                <w:color w:val="FFFFFF"/>
              </w:rPr>
            </w:pPr>
            <w:r w:rsidRPr="002E608E">
              <w:rPr>
                <w:rFonts w:ascii="Arial" w:hAnsi="Arial" w:cs="Arial"/>
                <w:noProof/>
                <w:color w:val="FFFFFF"/>
                <w:lang w:eastAsia="en-US"/>
              </w:rPr>
              <w:drawing>
                <wp:inline distT="0" distB="0" distL="0" distR="0">
                  <wp:extent cx="457200" cy="285750"/>
                  <wp:effectExtent l="0" t="0" r="0" b="0"/>
                  <wp:docPr id="3" name="Picture 3" descr="p&amp;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&amp;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2" w:type="dxa"/>
            <w:shd w:val="clear" w:color="auto" w:fill="003DA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1B89" w:rsidRPr="00797FC2" w:rsidRDefault="00AB0055" w:rsidP="00DD18B3">
            <w:pPr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797FC2">
              <w:rPr>
                <w:rFonts w:ascii="Arial" w:hAnsi="Arial" w:cs="Arial"/>
                <w:b/>
                <w:color w:val="FFFFFF"/>
                <w:sz w:val="28"/>
                <w:szCs w:val="28"/>
              </w:rPr>
              <w:t>SUPPLIER PORTAL</w:t>
            </w:r>
          </w:p>
        </w:tc>
      </w:tr>
    </w:tbl>
    <w:p w:rsidR="00AD53AB" w:rsidRDefault="00AD53AB" w:rsidP="00957792">
      <w:pPr>
        <w:jc w:val="center"/>
        <w:rPr>
          <w:rFonts w:ascii="Arial" w:hAnsi="Arial" w:cs="Arial"/>
          <w:sz w:val="22"/>
          <w:szCs w:val="22"/>
        </w:rPr>
      </w:pPr>
    </w:p>
    <w:p w:rsidR="00AB0055" w:rsidRDefault="00AB0055" w:rsidP="00957792">
      <w:pPr>
        <w:jc w:val="center"/>
        <w:rPr>
          <w:rFonts w:ascii="Arial" w:hAnsi="Arial" w:cs="Arial"/>
          <w:sz w:val="22"/>
          <w:szCs w:val="22"/>
        </w:rPr>
      </w:pPr>
    </w:p>
    <w:p w:rsidR="00AB0055" w:rsidRPr="00AB0055" w:rsidRDefault="00AB0055" w:rsidP="00AB0055">
      <w:pPr>
        <w:pStyle w:val="Heading1"/>
        <w:jc w:val="both"/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>What is the Supplier Portal?</w:t>
      </w:r>
    </w:p>
    <w:p w:rsidR="00AB0055" w:rsidRPr="00AB0055" w:rsidRDefault="00AB0055" w:rsidP="00AB0055">
      <w:pPr>
        <w:jc w:val="both"/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>The Supplier Portal is a global reporting and information source for all valued current and potential suppliers of Procter &amp; Gamble (P&amp;G). It is a tool by which P&amp;G continues to strengthen its relationship with its suppliers, who play a vital role in helping us deliver products and services of superior quality and value to the world’s consumers.</w:t>
      </w:r>
    </w:p>
    <w:p w:rsidR="00AB0055" w:rsidRPr="00AB0055" w:rsidRDefault="00AB0055" w:rsidP="00AB0055">
      <w:pPr>
        <w:rPr>
          <w:rFonts w:ascii="Calibri" w:hAnsi="Calibri" w:cs="Calibri"/>
          <w:sz w:val="20"/>
          <w:szCs w:val="20"/>
        </w:rPr>
      </w:pPr>
    </w:p>
    <w:p w:rsidR="00AB0055" w:rsidRPr="00AB0055" w:rsidRDefault="00AB0055" w:rsidP="00AB0055">
      <w:pPr>
        <w:pStyle w:val="Heading1"/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>Key Features</w:t>
      </w:r>
    </w:p>
    <w:p w:rsidR="00AB0055" w:rsidRPr="00B730D8" w:rsidRDefault="00AB0055" w:rsidP="00AB0055">
      <w:pPr>
        <w:pStyle w:val="Heading2"/>
        <w:rPr>
          <w:rFonts w:ascii="Calibri" w:hAnsi="Calibri" w:cs="Calibri"/>
          <w:color w:val="000000" w:themeColor="text1"/>
          <w:szCs w:val="20"/>
        </w:rPr>
      </w:pPr>
      <w:r w:rsidRPr="00B730D8">
        <w:rPr>
          <w:rFonts w:ascii="Calibri" w:hAnsi="Calibri" w:cs="Calibri"/>
          <w:color w:val="000000" w:themeColor="text1"/>
          <w:szCs w:val="20"/>
        </w:rPr>
        <w:t>General Information (</w:t>
      </w:r>
      <w:r w:rsidRPr="00B730D8">
        <w:rPr>
          <w:rFonts w:ascii="Calibri" w:hAnsi="Calibri" w:cs="Calibri"/>
          <w:color w:val="000000" w:themeColor="text1"/>
          <w:szCs w:val="20"/>
          <w:u w:val="single"/>
        </w:rPr>
        <w:t>No</w:t>
      </w:r>
      <w:r w:rsidRPr="00B730D8">
        <w:rPr>
          <w:rFonts w:ascii="Calibri" w:hAnsi="Calibri" w:cs="Calibri"/>
          <w:color w:val="000000" w:themeColor="text1"/>
          <w:szCs w:val="20"/>
        </w:rPr>
        <w:t xml:space="preserve"> Registration Required)</w:t>
      </w:r>
    </w:p>
    <w:p w:rsidR="00AB0055" w:rsidRPr="00AB0055" w:rsidRDefault="00AB0055" w:rsidP="00AB0055">
      <w:pPr>
        <w:pStyle w:val="ListParagraph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 xml:space="preserve">Venue to submit product/service proposal to become a new supplier (Locate in </w:t>
      </w:r>
      <w:hyperlink r:id="rId8" w:history="1">
        <w:r w:rsidRPr="00AB0055">
          <w:rPr>
            <w:rStyle w:val="Hyperlink"/>
            <w:rFonts w:ascii="Calibri" w:hAnsi="Calibri" w:cs="Calibri"/>
            <w:sz w:val="20"/>
            <w:szCs w:val="20"/>
          </w:rPr>
          <w:t>For Prospective Suppliers</w:t>
        </w:r>
      </w:hyperlink>
      <w:r w:rsidRPr="00AB0055">
        <w:rPr>
          <w:rFonts w:ascii="Calibri" w:hAnsi="Calibri" w:cs="Calibri"/>
          <w:sz w:val="20"/>
          <w:szCs w:val="20"/>
        </w:rPr>
        <w:t xml:space="preserve"> Section)</w:t>
      </w:r>
    </w:p>
    <w:p w:rsidR="00AB0055" w:rsidRPr="00AB0055" w:rsidRDefault="00AB0055" w:rsidP="00AB0055">
      <w:pPr>
        <w:pStyle w:val="ListParagraph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 xml:space="preserve">Holds relevant information for Purchase Order Management, Invoicing, and Payment Processes (Locate in </w:t>
      </w:r>
      <w:hyperlink r:id="rId9" w:history="1">
        <w:r w:rsidRPr="00AB0055">
          <w:rPr>
            <w:rStyle w:val="Hyperlink"/>
            <w:rFonts w:ascii="Calibri" w:hAnsi="Calibri" w:cs="Calibri"/>
            <w:sz w:val="20"/>
            <w:szCs w:val="20"/>
          </w:rPr>
          <w:t>For Current Suppliers</w:t>
        </w:r>
      </w:hyperlink>
      <w:r w:rsidRPr="00AB0055">
        <w:rPr>
          <w:rFonts w:ascii="Calibri" w:hAnsi="Calibri" w:cs="Calibri"/>
          <w:sz w:val="20"/>
          <w:szCs w:val="20"/>
        </w:rPr>
        <w:t xml:space="preserve"> Section)</w:t>
      </w:r>
    </w:p>
    <w:p w:rsidR="00AB0055" w:rsidRDefault="00AB0055" w:rsidP="00AB0055">
      <w:pPr>
        <w:pStyle w:val="ListParagraph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>Under ‘</w:t>
      </w:r>
      <w:hyperlink r:id="rId10" w:history="1">
        <w:r w:rsidRPr="00AB0055">
          <w:rPr>
            <w:rStyle w:val="Hyperlink"/>
            <w:rFonts w:ascii="Calibri" w:hAnsi="Calibri" w:cs="Calibri"/>
            <w:sz w:val="20"/>
            <w:szCs w:val="20"/>
          </w:rPr>
          <w:t>Invoicing</w:t>
        </w:r>
      </w:hyperlink>
      <w:r w:rsidRPr="00AB0055">
        <w:rPr>
          <w:rFonts w:ascii="Calibri" w:hAnsi="Calibri" w:cs="Calibri"/>
          <w:sz w:val="20"/>
          <w:szCs w:val="20"/>
        </w:rPr>
        <w:t xml:space="preserve">’ section, you can check the specific invoicing requirements per country.  Just choose the region and the specific country receiving your goods/service from the map provided. </w:t>
      </w:r>
    </w:p>
    <w:p w:rsidR="00D32FD6" w:rsidRPr="00AB0055" w:rsidRDefault="00D32FD6" w:rsidP="00AB0055">
      <w:pPr>
        <w:pStyle w:val="ListParagraph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r w:rsidRPr="00D32FD6">
        <w:rPr>
          <w:rFonts w:ascii="Calibri" w:hAnsi="Calibri" w:cs="Calibri"/>
          <w:sz w:val="20"/>
          <w:szCs w:val="20"/>
        </w:rPr>
        <w:t>Use </w:t>
      </w:r>
      <w:hyperlink r:id="rId11" w:history="1">
        <w:r w:rsidRPr="00D32FD6">
          <w:rPr>
            <w:rStyle w:val="Hyperlink"/>
            <w:rFonts w:ascii="Calibri" w:hAnsi="Calibri" w:cs="Calibri"/>
            <w:sz w:val="20"/>
            <w:szCs w:val="20"/>
          </w:rPr>
          <w:t>Simple Invoice Status</w:t>
        </w:r>
      </w:hyperlink>
      <w:r w:rsidRPr="00D32FD6">
        <w:rPr>
          <w:rFonts w:ascii="Calibri" w:hAnsi="Calibri" w:cs="Calibri"/>
          <w:sz w:val="20"/>
          <w:szCs w:val="20"/>
        </w:rPr>
        <w:t> to check the basic status of a single invoice without logging on to P&amp;G’s supplier portal</w:t>
      </w:r>
      <w:r>
        <w:rPr>
          <w:rFonts w:ascii="Calibri" w:hAnsi="Calibri" w:cs="Calibri"/>
          <w:sz w:val="20"/>
          <w:szCs w:val="20"/>
        </w:rPr>
        <w:t>.</w:t>
      </w:r>
    </w:p>
    <w:p w:rsidR="00AB0055" w:rsidRPr="00AB0055" w:rsidRDefault="00AB0055" w:rsidP="00AB0055">
      <w:pPr>
        <w:pStyle w:val="ListParagraph"/>
        <w:rPr>
          <w:rFonts w:ascii="Calibri" w:hAnsi="Calibri" w:cs="Calibri"/>
          <w:sz w:val="20"/>
          <w:szCs w:val="20"/>
        </w:rPr>
      </w:pPr>
    </w:p>
    <w:p w:rsidR="00AB0055" w:rsidRDefault="00AB0055" w:rsidP="008117BD">
      <w:pPr>
        <w:rPr>
          <w:rFonts w:ascii="Calibri" w:eastAsiaTheme="majorEastAsia" w:hAnsi="Calibri" w:cs="Calibri"/>
          <w:b/>
          <w:bCs/>
          <w:color w:val="7F7F7F"/>
          <w:sz w:val="20"/>
          <w:szCs w:val="20"/>
        </w:rPr>
      </w:pPr>
      <w:r w:rsidRPr="00D32FD6">
        <w:rPr>
          <w:rFonts w:ascii="Calibri" w:hAnsi="Calibri" w:cs="Calibri"/>
          <w:color w:val="7F7F7F" w:themeColor="text1" w:themeTint="80"/>
          <w:sz w:val="20"/>
          <w:szCs w:val="20"/>
        </w:rPr>
        <w:t xml:space="preserve"> </w:t>
      </w:r>
      <w:r w:rsidRPr="00B730D8"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t xml:space="preserve">Invoice/Payment Tracking </w:t>
      </w:r>
      <w:r w:rsidRPr="00AB0055">
        <w:rPr>
          <w:rFonts w:ascii="Calibri" w:eastAsiaTheme="majorEastAsia" w:hAnsi="Calibri" w:cs="Calibri"/>
          <w:b/>
          <w:bCs/>
          <w:color w:val="7F7F7F"/>
          <w:sz w:val="20"/>
          <w:szCs w:val="20"/>
        </w:rPr>
        <w:t>(</w:t>
      </w:r>
      <w:hyperlink r:id="rId12" w:history="1">
        <w:r w:rsidRPr="00AB0055">
          <w:rPr>
            <w:rStyle w:val="Hyperlink"/>
            <w:rFonts w:ascii="Calibri" w:eastAsiaTheme="majorEastAsia" w:hAnsi="Calibri" w:cs="Calibri"/>
            <w:b/>
            <w:bCs/>
            <w:sz w:val="20"/>
            <w:szCs w:val="20"/>
          </w:rPr>
          <w:t>Registration Required</w:t>
        </w:r>
      </w:hyperlink>
      <w:r w:rsidRPr="00AB0055">
        <w:rPr>
          <w:rFonts w:ascii="Calibri" w:eastAsiaTheme="majorEastAsia" w:hAnsi="Calibri" w:cs="Calibri"/>
          <w:b/>
          <w:bCs/>
          <w:color w:val="7F7F7F"/>
          <w:sz w:val="20"/>
          <w:szCs w:val="20"/>
        </w:rPr>
        <w:t>)</w:t>
      </w:r>
    </w:p>
    <w:p w:rsidR="00797FC2" w:rsidRPr="00B730D8" w:rsidRDefault="00797FC2" w:rsidP="008117BD">
      <w:pPr>
        <w:rPr>
          <w:rFonts w:ascii="Calibri" w:eastAsiaTheme="majorEastAsia" w:hAnsi="Calibri" w:cs="Calibri"/>
          <w:b/>
          <w:bCs/>
          <w:color w:val="7F7F7F"/>
          <w:sz w:val="20"/>
          <w:szCs w:val="20"/>
        </w:rPr>
      </w:pPr>
      <w:r>
        <w:rPr>
          <w:rFonts w:ascii="Calibri" w:eastAsiaTheme="majorEastAsia" w:hAnsi="Calibri" w:cs="Calibri"/>
          <w:b/>
          <w:bCs/>
          <w:color w:val="7F7F7F"/>
          <w:sz w:val="20"/>
          <w:szCs w:val="20"/>
        </w:rPr>
        <w:t xml:space="preserve"> </w:t>
      </w:r>
      <w:r w:rsidRPr="00B730D8"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t>Track your invoices and payments anytime, anywhere, for free. Available in 8 languages!</w:t>
      </w:r>
    </w:p>
    <w:p w:rsidR="008117BD" w:rsidRPr="008117BD" w:rsidRDefault="001A4C8A" w:rsidP="008117BD">
      <w:pPr>
        <w:pStyle w:val="ListParagraph"/>
        <w:numPr>
          <w:ilvl w:val="0"/>
          <w:numId w:val="10"/>
        </w:numP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</w:pPr>
      <w:hyperlink w:anchor="_Navigation_tools" w:history="1">
        <w:r w:rsidR="008117BD" w:rsidRPr="00E970B6">
          <w:rPr>
            <w:rStyle w:val="Hyperlink"/>
            <w:rFonts w:ascii="Calibri" w:eastAsiaTheme="majorEastAsia" w:hAnsi="Calibri" w:cs="Calibri"/>
            <w:b/>
            <w:bCs/>
            <w:sz w:val="20"/>
            <w:szCs w:val="20"/>
          </w:rPr>
          <w:t>Invoice Status</w:t>
        </w:r>
      </w:hyperlink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get visibility on all your unpaid and paid invoices</w:t>
      </w:r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find fast what matters most (search by invoice number or date range or PO number- filter results by text-show invoices that need your attention)</w:t>
      </w:r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learn why your invoices have been rejected</w:t>
      </w:r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find a missing invoice with the help of Bobby, the bot</w:t>
      </w:r>
    </w:p>
    <w:p w:rsidR="008117BD" w:rsidRPr="00B730D8" w:rsidRDefault="008117BD" w:rsidP="00B730D8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request expert support from within the app</w:t>
      </w:r>
    </w:p>
    <w:bookmarkStart w:id="0" w:name="MyVendors"/>
    <w:p w:rsidR="008117BD" w:rsidRPr="008117BD" w:rsidRDefault="007C294E" w:rsidP="008117BD">
      <w:pPr>
        <w:pStyle w:val="ListParagraph"/>
        <w:numPr>
          <w:ilvl w:val="0"/>
          <w:numId w:val="10"/>
        </w:numP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</w:pP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begin"/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instrText xml:space="preserve"> HYPERLINK  \l "_Navigation_tools" </w:instrText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separate"/>
      </w:r>
      <w:r w:rsidRPr="007C294E">
        <w:rPr>
          <w:rStyle w:val="Hyperlink"/>
          <w:rFonts w:ascii="Calibri" w:eastAsiaTheme="majorEastAsia" w:hAnsi="Calibri" w:cs="Calibri"/>
          <w:b/>
          <w:bCs/>
          <w:sz w:val="20"/>
          <w:szCs w:val="20"/>
        </w:rPr>
        <w:t>My Vendor Codes</w:t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end"/>
      </w:r>
      <w:r w:rsidR="008117BD" w:rsidRPr="00E970B6"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t>:</w:t>
      </w:r>
    </w:p>
    <w:bookmarkEnd w:id="0"/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 xml:space="preserve">get visibility on all vendors you are linked to </w:t>
      </w:r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link yourself to all P&amp;G vendors that are part of your company</w:t>
      </w:r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="00B730D8">
        <w:rPr>
          <w:rFonts w:ascii="Calibri" w:hAnsi="Calibri" w:cs="Calibri"/>
          <w:sz w:val="20"/>
          <w:szCs w:val="20"/>
        </w:rPr>
        <w:t>se</w:t>
      </w:r>
      <w:r w:rsidRPr="008117BD">
        <w:rPr>
          <w:rFonts w:ascii="Calibri" w:hAnsi="Calibri" w:cs="Calibri"/>
          <w:sz w:val="20"/>
          <w:szCs w:val="20"/>
        </w:rPr>
        <w:t xml:space="preserve">e who in your company has access to Supplier Portal </w:t>
      </w:r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grant/remove access to a colleague</w:t>
      </w:r>
    </w:p>
    <w:p w:rsidR="008117BD" w:rsidRPr="00B730D8" w:rsidRDefault="008117BD" w:rsidP="00B730D8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check your vendor data details and trigger changes as needed</w:t>
      </w:r>
    </w:p>
    <w:bookmarkStart w:id="1" w:name="Subscribe"/>
    <w:p w:rsidR="008117BD" w:rsidRPr="008117BD" w:rsidRDefault="00E970B6" w:rsidP="008117BD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lang w:val="en-GB"/>
        </w:rPr>
      </w:pP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begin"/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instrText xml:space="preserve"> HYPERLINK  \l "_Navigation_tools" </w:instrText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separate"/>
      </w:r>
      <w:r w:rsidR="008117BD" w:rsidRPr="00E970B6">
        <w:rPr>
          <w:rStyle w:val="Hyperlink"/>
          <w:rFonts w:ascii="Calibri" w:eastAsiaTheme="majorEastAsia" w:hAnsi="Calibri" w:cs="Calibri"/>
          <w:b/>
          <w:bCs/>
          <w:sz w:val="20"/>
          <w:szCs w:val="20"/>
        </w:rPr>
        <w:t>Subscribe</w:t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end"/>
      </w:r>
      <w:r w:rsidR="008117BD" w:rsidRPr="00E970B6"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t>:</w:t>
      </w:r>
      <w:bookmarkEnd w:id="1"/>
    </w:p>
    <w:p w:rsidR="008117BD" w:rsidRPr="00B730D8" w:rsidRDefault="008117BD" w:rsidP="00B730D8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subscribe to automatically receive reports of your paid and unpaid invoices</w:t>
      </w:r>
    </w:p>
    <w:bookmarkStart w:id="2" w:name="PaymentReports"/>
    <w:p w:rsidR="008117BD" w:rsidRPr="008117BD" w:rsidRDefault="008D5EFE" w:rsidP="008117BD">
      <w:pPr>
        <w:pStyle w:val="ListParagraph"/>
        <w:numPr>
          <w:ilvl w:val="0"/>
          <w:numId w:val="10"/>
        </w:numPr>
        <w:jc w:val="both"/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</w:pP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begin"/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instrText xml:space="preserve"> HYPERLINK  \l "_Navigation_tools" </w:instrText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separate"/>
      </w:r>
      <w:r w:rsidR="008117BD" w:rsidRPr="008D5EFE">
        <w:rPr>
          <w:rStyle w:val="Hyperlink"/>
          <w:rFonts w:ascii="Calibri" w:eastAsiaTheme="majorEastAsia" w:hAnsi="Calibri" w:cs="Calibri"/>
          <w:b/>
          <w:bCs/>
          <w:sz w:val="20"/>
          <w:szCs w:val="20"/>
        </w:rPr>
        <w:t>P</w:t>
      </w:r>
      <w:r w:rsidR="00B730D8" w:rsidRPr="008D5EFE">
        <w:rPr>
          <w:rStyle w:val="Hyperlink"/>
          <w:rFonts w:ascii="Calibri" w:eastAsiaTheme="majorEastAsia" w:hAnsi="Calibri" w:cs="Calibri"/>
          <w:b/>
          <w:bCs/>
          <w:sz w:val="20"/>
          <w:szCs w:val="20"/>
        </w:rPr>
        <w:t>ayment</w:t>
      </w:r>
      <w:r w:rsidRPr="008D5EFE">
        <w:rPr>
          <w:rStyle w:val="Hyperlink"/>
          <w:rFonts w:ascii="Calibri" w:eastAsiaTheme="majorEastAsia" w:hAnsi="Calibri" w:cs="Calibri"/>
          <w:b/>
          <w:bCs/>
          <w:sz w:val="20"/>
          <w:szCs w:val="20"/>
        </w:rPr>
        <w:t>s Report</w:t>
      </w:r>
      <w:r w:rsidR="00FD22C6" w:rsidRPr="008D5EFE">
        <w:rPr>
          <w:rStyle w:val="Hyperlink"/>
          <w:rFonts w:ascii="Calibri" w:eastAsiaTheme="majorEastAsia" w:hAnsi="Calibri" w:cs="Calibri"/>
          <w:b/>
          <w:bCs/>
          <w:sz w:val="20"/>
          <w:szCs w:val="20"/>
        </w:rPr>
        <w:t>:</w:t>
      </w:r>
      <w:r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fldChar w:fldCharType="end"/>
      </w:r>
      <w:r w:rsidR="00B730D8">
        <w:rPr>
          <w:rFonts w:ascii="Calibri" w:eastAsiaTheme="majorEastAsia" w:hAnsi="Calibri" w:cs="Calibri"/>
          <w:b/>
          <w:bCs/>
          <w:color w:val="000000" w:themeColor="text1"/>
          <w:sz w:val="20"/>
          <w:szCs w:val="20"/>
        </w:rPr>
        <w:t xml:space="preserve"> </w:t>
      </w:r>
      <w:bookmarkEnd w:id="2"/>
    </w:p>
    <w:p w:rsidR="008117BD" w:rsidRPr="008117BD" w:rsidRDefault="008117BD" w:rsidP="008117BD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8117BD">
        <w:rPr>
          <w:rFonts w:ascii="Calibri" w:hAnsi="Calibri" w:cs="Calibri"/>
          <w:sz w:val="20"/>
          <w:szCs w:val="20"/>
        </w:rPr>
        <w:t>find payments that P&amp;G made to you</w:t>
      </w:r>
    </w:p>
    <w:p w:rsidR="00797FC2" w:rsidRDefault="00797FC2" w:rsidP="00AB0055">
      <w:pPr>
        <w:pStyle w:val="Heading1"/>
        <w:rPr>
          <w:rFonts w:ascii="Calibri" w:hAnsi="Calibri" w:cs="Calibri"/>
          <w:color w:val="7F7F7F"/>
          <w:sz w:val="20"/>
          <w:szCs w:val="20"/>
          <w:lang w:eastAsia="zh-CN"/>
        </w:rPr>
      </w:pPr>
    </w:p>
    <w:p w:rsidR="00AB0055" w:rsidRPr="00AB0055" w:rsidRDefault="00AB0055" w:rsidP="00AB0055">
      <w:pPr>
        <w:pStyle w:val="Heading1"/>
        <w:rPr>
          <w:rFonts w:ascii="Calibri" w:hAnsi="Calibri" w:cs="Calibri"/>
          <w:b w:val="0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>Important Notes</w:t>
      </w:r>
    </w:p>
    <w:p w:rsidR="00AB0055" w:rsidRPr="00AB0055" w:rsidRDefault="00AB0055" w:rsidP="00AB0055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 xml:space="preserve">If the invoice you are looking for was not found, it could be due to one of the following reasons: </w:t>
      </w:r>
    </w:p>
    <w:p w:rsidR="00797FC2" w:rsidRPr="00797FC2" w:rsidRDefault="00797FC2" w:rsidP="00797FC2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Arial"/>
          <w:b/>
          <w:color w:val="101010"/>
          <w:sz w:val="20"/>
          <w:szCs w:val="20"/>
        </w:rPr>
        <w:t>-</w:t>
      </w:r>
      <w:r w:rsidRPr="00797FC2">
        <w:rPr>
          <w:rFonts w:ascii="Calibri" w:hAnsi="Calibri" w:cs="Arial"/>
          <w:b/>
          <w:color w:val="101010"/>
          <w:sz w:val="20"/>
          <w:szCs w:val="20"/>
        </w:rPr>
        <w:t>The invoice might still be in transit</w:t>
      </w:r>
      <w:r w:rsidRPr="00797FC2">
        <w:rPr>
          <w:rFonts w:ascii="Calibri" w:hAnsi="Calibri" w:cs="Calibri"/>
          <w:sz w:val="20"/>
          <w:szCs w:val="20"/>
        </w:rPr>
        <w:t xml:space="preserve"> </w:t>
      </w:r>
    </w:p>
    <w:p w:rsidR="00797FC2" w:rsidRDefault="00797FC2" w:rsidP="00797FC2">
      <w:pPr>
        <w:pStyle w:val="ListParagraph"/>
        <w:ind w:left="1440"/>
        <w:jc w:val="both"/>
        <w:rPr>
          <w:rFonts w:ascii="Calibri" w:hAnsi="Calibri" w:cs="Arial"/>
          <w:sz w:val="20"/>
          <w:szCs w:val="20"/>
          <w:bdr w:val="none" w:sz="0" w:space="0" w:color="auto" w:frame="1"/>
        </w:rPr>
      </w:pPr>
      <w:r w:rsidRPr="00797FC2">
        <w:rPr>
          <w:rFonts w:ascii="Calibri" w:hAnsi="Calibri" w:cs="Calibri"/>
          <w:sz w:val="20"/>
          <w:szCs w:val="20"/>
        </w:rPr>
        <w:t>If the invoice was sent via postal services then it can take up to 10 calendar days until the invoice gets recorded in P&amp;G's Account Payable System.</w:t>
      </w:r>
      <w:r>
        <w:rPr>
          <w:rFonts w:ascii="Calibri" w:hAnsi="Calibri" w:cs="Calibri"/>
          <w:sz w:val="20"/>
          <w:szCs w:val="20"/>
        </w:rPr>
        <w:t xml:space="preserve"> </w:t>
      </w:r>
      <w:r w:rsidRPr="00797FC2">
        <w:rPr>
          <w:rFonts w:ascii="Calibri" w:hAnsi="Calibri" w:cs="Arial"/>
          <w:sz w:val="20"/>
          <w:szCs w:val="20"/>
          <w:bdr w:val="none" w:sz="0" w:space="0" w:color="auto" w:frame="1"/>
        </w:rPr>
        <w:t>Learn about all your options on how to send an invoice</w:t>
      </w:r>
      <w:r w:rsidR="00B730D8">
        <w:rPr>
          <w:rFonts w:ascii="Calibri" w:hAnsi="Calibri" w:cs="Arial"/>
          <w:sz w:val="20"/>
          <w:szCs w:val="20"/>
          <w:bdr w:val="none" w:sz="0" w:space="0" w:color="auto" w:frame="1"/>
        </w:rPr>
        <w:t xml:space="preserve"> </w:t>
      </w:r>
      <w:hyperlink r:id="rId13" w:history="1">
        <w:r w:rsidR="00B730D8" w:rsidRPr="00B730D8">
          <w:rPr>
            <w:rStyle w:val="Hyperlink"/>
            <w:rFonts w:ascii="Calibri" w:hAnsi="Calibri" w:cs="Arial"/>
            <w:sz w:val="20"/>
            <w:szCs w:val="20"/>
            <w:bdr w:val="none" w:sz="0" w:space="0" w:color="auto" w:frame="1"/>
          </w:rPr>
          <w:t>here</w:t>
        </w:r>
      </w:hyperlink>
    </w:p>
    <w:p w:rsidR="00797FC2" w:rsidRDefault="00797FC2" w:rsidP="00797FC2">
      <w:pPr>
        <w:pStyle w:val="ListParagraph"/>
        <w:ind w:left="1440"/>
        <w:jc w:val="both"/>
        <w:rPr>
          <w:rFonts w:ascii="Calibri" w:hAnsi="Calibri" w:cs="Arial"/>
          <w:b/>
          <w:color w:val="101010"/>
          <w:sz w:val="20"/>
          <w:szCs w:val="20"/>
        </w:rPr>
      </w:pPr>
      <w:r>
        <w:rPr>
          <w:rFonts w:ascii="Calibri" w:hAnsi="Calibri" w:cs="Arial"/>
          <w:b/>
          <w:color w:val="101010"/>
          <w:sz w:val="20"/>
          <w:szCs w:val="20"/>
        </w:rPr>
        <w:t>-</w:t>
      </w:r>
      <w:r w:rsidRPr="00797FC2">
        <w:rPr>
          <w:rFonts w:ascii="Calibri" w:hAnsi="Calibri" w:cs="Arial"/>
          <w:b/>
          <w:color w:val="101010"/>
          <w:sz w:val="20"/>
          <w:szCs w:val="20"/>
        </w:rPr>
        <w:t>The invoice was paid more than 24 months ago</w:t>
      </w:r>
    </w:p>
    <w:p w:rsidR="00797FC2" w:rsidRPr="00A80CD6" w:rsidRDefault="00797FC2" w:rsidP="00A80CD6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 w:rsidRPr="00797FC2">
        <w:rPr>
          <w:rFonts w:ascii="Calibri" w:hAnsi="Calibri" w:cs="Calibri"/>
          <w:sz w:val="20"/>
          <w:szCs w:val="20"/>
        </w:rPr>
        <w:t>We do not store in Portal invoices received more than 2 years ago.</w:t>
      </w:r>
    </w:p>
    <w:p w:rsidR="00797FC2" w:rsidRDefault="00797FC2" w:rsidP="00797FC2">
      <w:pPr>
        <w:pStyle w:val="ListParagraph"/>
        <w:ind w:left="1440"/>
        <w:jc w:val="both"/>
        <w:rPr>
          <w:rFonts w:ascii="Calibri" w:hAnsi="Calibri" w:cs="Arial"/>
          <w:b/>
          <w:color w:val="101010"/>
          <w:sz w:val="20"/>
          <w:szCs w:val="20"/>
        </w:rPr>
      </w:pPr>
      <w:r>
        <w:rPr>
          <w:rFonts w:ascii="Calibri" w:hAnsi="Calibri" w:cs="Arial"/>
          <w:b/>
          <w:color w:val="101010"/>
          <w:sz w:val="20"/>
          <w:szCs w:val="20"/>
        </w:rPr>
        <w:t>-</w:t>
      </w:r>
      <w:r w:rsidRPr="00797FC2">
        <w:rPr>
          <w:rFonts w:ascii="Calibri" w:hAnsi="Calibri" w:cs="Arial"/>
          <w:b/>
          <w:color w:val="101010"/>
          <w:sz w:val="20"/>
          <w:szCs w:val="20"/>
        </w:rPr>
        <w:t>The invoice was entered in our system with a different reference number from yours</w:t>
      </w:r>
    </w:p>
    <w:p w:rsidR="00797FC2" w:rsidRDefault="00797FC2" w:rsidP="00797FC2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 w:rsidRPr="00797FC2">
        <w:rPr>
          <w:rFonts w:ascii="Calibri" w:hAnsi="Calibri" w:cs="Calibri"/>
          <w:sz w:val="20"/>
          <w:szCs w:val="20"/>
        </w:rPr>
        <w:t>Do not give up your search. Run a further search by Vendor Number or Order Number to find it within the</w:t>
      </w:r>
      <w:r>
        <w:rPr>
          <w:rFonts w:ascii="Calibri" w:hAnsi="Calibri" w:cs="Calibri"/>
          <w:sz w:val="20"/>
          <w:szCs w:val="20"/>
        </w:rPr>
        <w:t xml:space="preserve"> </w:t>
      </w:r>
      <w:r w:rsidRPr="00797FC2">
        <w:rPr>
          <w:rFonts w:ascii="Calibri" w:hAnsi="Calibri" w:cs="Calibri"/>
          <w:sz w:val="20"/>
          <w:szCs w:val="20"/>
        </w:rPr>
        <w:t>Invoice Status APP</w:t>
      </w:r>
    </w:p>
    <w:p w:rsidR="00797FC2" w:rsidRDefault="00797FC2" w:rsidP="00797FC2">
      <w:pPr>
        <w:pStyle w:val="ListParagraph"/>
        <w:ind w:left="1440"/>
        <w:jc w:val="both"/>
        <w:rPr>
          <w:rFonts w:ascii="Calibri" w:hAnsi="Calibri" w:cs="Arial"/>
          <w:b/>
          <w:color w:val="101010"/>
          <w:sz w:val="20"/>
          <w:szCs w:val="20"/>
        </w:rPr>
      </w:pPr>
      <w:r>
        <w:rPr>
          <w:rFonts w:ascii="Calibri" w:hAnsi="Calibri" w:cs="Arial"/>
          <w:b/>
          <w:color w:val="101010"/>
          <w:sz w:val="20"/>
          <w:szCs w:val="20"/>
        </w:rPr>
        <w:t>-</w:t>
      </w:r>
      <w:r w:rsidRPr="00797FC2">
        <w:rPr>
          <w:rFonts w:ascii="Calibri" w:hAnsi="Calibri" w:cs="Arial"/>
          <w:b/>
          <w:color w:val="101010"/>
          <w:sz w:val="20"/>
          <w:szCs w:val="20"/>
        </w:rPr>
        <w:t>The invoice was processed by Coupa</w:t>
      </w:r>
    </w:p>
    <w:p w:rsidR="00797FC2" w:rsidRDefault="00797FC2" w:rsidP="00797FC2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 w:rsidRPr="00797FC2">
        <w:rPr>
          <w:rFonts w:ascii="Calibri" w:hAnsi="Calibri" w:cs="Calibri"/>
          <w:sz w:val="20"/>
          <w:szCs w:val="20"/>
        </w:rPr>
        <w:t>Invoices that are processed in Coupa become visible here only once they are ready to be paid.</w:t>
      </w:r>
      <w:r>
        <w:rPr>
          <w:rFonts w:ascii="Calibri" w:hAnsi="Calibri" w:cs="Calibri"/>
          <w:sz w:val="20"/>
          <w:szCs w:val="20"/>
        </w:rPr>
        <w:t xml:space="preserve"> Until then they must be tracked in Coupa.</w:t>
      </w:r>
    </w:p>
    <w:p w:rsidR="00797FC2" w:rsidRDefault="00797FC2" w:rsidP="00797FC2">
      <w:pPr>
        <w:pStyle w:val="ListParagraph"/>
        <w:ind w:left="1440"/>
        <w:jc w:val="both"/>
        <w:rPr>
          <w:rFonts w:ascii="Calibri" w:hAnsi="Calibri" w:cs="Arial"/>
          <w:b/>
          <w:color w:val="10101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</w:t>
      </w:r>
      <w:r w:rsidRPr="00797FC2">
        <w:rPr>
          <w:rFonts w:ascii="Calibri" w:hAnsi="Calibri" w:cs="Arial"/>
          <w:b/>
          <w:color w:val="101010"/>
          <w:sz w:val="20"/>
          <w:szCs w:val="20"/>
        </w:rPr>
        <w:t>The paper invoice may have been lost</w:t>
      </w:r>
    </w:p>
    <w:p w:rsidR="00797FC2" w:rsidRPr="00797FC2" w:rsidRDefault="00797FC2" w:rsidP="00797FC2">
      <w:pPr>
        <w:pStyle w:val="ListParagraph"/>
        <w:ind w:left="1440"/>
        <w:jc w:val="both"/>
        <w:rPr>
          <w:rFonts w:ascii="Calibri" w:hAnsi="Calibri" w:cs="Calibri"/>
          <w:sz w:val="20"/>
          <w:szCs w:val="20"/>
        </w:rPr>
      </w:pPr>
      <w:r w:rsidRPr="00797FC2">
        <w:rPr>
          <w:rFonts w:ascii="Calibri" w:hAnsi="Calibri" w:cs="Calibri"/>
          <w:sz w:val="20"/>
          <w:szCs w:val="20"/>
        </w:rPr>
        <w:t>If you believe this happened then please reach out to our help resources within the Invoice Status APP.</w:t>
      </w:r>
    </w:p>
    <w:p w:rsidR="00AB0055" w:rsidRPr="00AB0055" w:rsidRDefault="00AB0055" w:rsidP="00AB0055">
      <w:pPr>
        <w:ind w:left="360"/>
        <w:jc w:val="both"/>
        <w:rPr>
          <w:rFonts w:ascii="Calibri" w:hAnsi="Calibri" w:cs="Calibri"/>
          <w:sz w:val="20"/>
          <w:szCs w:val="20"/>
        </w:rPr>
      </w:pPr>
    </w:p>
    <w:p w:rsidR="00AB0055" w:rsidRPr="00AB0055" w:rsidRDefault="00AB0055" w:rsidP="00AB0055">
      <w:pPr>
        <w:pStyle w:val="Heading1"/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>Quick Links</w:t>
      </w:r>
    </w:p>
    <w:p w:rsidR="00AB0055" w:rsidRPr="00AB0055" w:rsidRDefault="00AB0055" w:rsidP="00AB0055">
      <w:pPr>
        <w:rPr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b/>
          <w:sz w:val="20"/>
          <w:szCs w:val="20"/>
        </w:rPr>
        <w:t xml:space="preserve">Access </w:t>
      </w:r>
      <w:r w:rsidRPr="00AB0055">
        <w:rPr>
          <w:rFonts w:ascii="Calibri" w:hAnsi="Calibri" w:cs="Calibri"/>
          <w:sz w:val="20"/>
          <w:szCs w:val="20"/>
        </w:rPr>
        <w:t xml:space="preserve">the portal now? Go to </w:t>
      </w:r>
      <w:hyperlink r:id="rId14" w:history="1">
        <w:r w:rsidRPr="00AB0055">
          <w:rPr>
            <w:rStyle w:val="Hyperlink"/>
            <w:rFonts w:ascii="Calibri" w:hAnsi="Calibri" w:cs="Calibri"/>
            <w:sz w:val="20"/>
            <w:szCs w:val="20"/>
          </w:rPr>
          <w:t>http://pgsupplier.com/</w:t>
        </w:r>
      </w:hyperlink>
    </w:p>
    <w:p w:rsidR="00AB0055" w:rsidRDefault="00AB0055" w:rsidP="00AB0055">
      <w:pPr>
        <w:rPr>
          <w:rStyle w:val="Hyperlink"/>
          <w:rFonts w:ascii="Calibri" w:hAnsi="Calibri" w:cs="Calibri"/>
          <w:sz w:val="20"/>
          <w:szCs w:val="20"/>
        </w:rPr>
      </w:pPr>
      <w:r w:rsidRPr="00AB0055">
        <w:rPr>
          <w:rFonts w:ascii="Calibri" w:hAnsi="Calibri" w:cs="Calibri"/>
          <w:sz w:val="20"/>
          <w:szCs w:val="20"/>
        </w:rPr>
        <w:t xml:space="preserve">Want to </w:t>
      </w:r>
      <w:r w:rsidRPr="00AB0055">
        <w:rPr>
          <w:rFonts w:ascii="Calibri" w:hAnsi="Calibri" w:cs="Calibri"/>
          <w:b/>
          <w:sz w:val="20"/>
          <w:szCs w:val="20"/>
        </w:rPr>
        <w:t>Register to the Supplier Portal</w:t>
      </w:r>
      <w:r w:rsidRPr="00AB0055">
        <w:rPr>
          <w:rFonts w:ascii="Calibri" w:hAnsi="Calibri" w:cs="Calibri"/>
          <w:sz w:val="20"/>
          <w:szCs w:val="20"/>
        </w:rPr>
        <w:t xml:space="preserve">? Follow this </w:t>
      </w:r>
      <w:hyperlink r:id="rId15" w:history="1">
        <w:r w:rsidRPr="00AB0055">
          <w:rPr>
            <w:rStyle w:val="Hyperlink"/>
            <w:rFonts w:ascii="Calibri" w:hAnsi="Calibri" w:cs="Calibri"/>
            <w:sz w:val="20"/>
            <w:szCs w:val="20"/>
          </w:rPr>
          <w:t>link</w:t>
        </w:r>
      </w:hyperlink>
    </w:p>
    <w:p w:rsidR="00CE0758" w:rsidRDefault="00CE0758" w:rsidP="00AB0055">
      <w:pPr>
        <w:rPr>
          <w:rFonts w:ascii="Calibri" w:hAnsi="Calibri" w:cs="Calibri"/>
          <w:sz w:val="20"/>
          <w:szCs w:val="20"/>
        </w:rPr>
      </w:pPr>
      <w:r w:rsidRPr="00CE0758">
        <w:rPr>
          <w:rFonts w:ascii="Calibri" w:hAnsi="Calibri" w:cs="Calibri"/>
          <w:sz w:val="20"/>
          <w:szCs w:val="20"/>
        </w:rPr>
        <w:t xml:space="preserve">Forgot your </w:t>
      </w:r>
      <w:r w:rsidRPr="00CE0758">
        <w:rPr>
          <w:rFonts w:ascii="Calibri" w:hAnsi="Calibri" w:cs="Calibri"/>
          <w:b/>
          <w:sz w:val="20"/>
          <w:szCs w:val="20"/>
        </w:rPr>
        <w:t>password</w:t>
      </w:r>
      <w:r w:rsidRPr="00CE0758">
        <w:rPr>
          <w:rFonts w:ascii="Calibri" w:hAnsi="Calibri" w:cs="Calibri"/>
          <w:sz w:val="20"/>
          <w:szCs w:val="20"/>
        </w:rPr>
        <w:t xml:space="preserve"> or </w:t>
      </w:r>
      <w:r w:rsidRPr="00CE0758">
        <w:rPr>
          <w:rFonts w:ascii="Calibri" w:hAnsi="Calibri" w:cs="Calibri"/>
          <w:b/>
          <w:sz w:val="20"/>
          <w:szCs w:val="20"/>
        </w:rPr>
        <w:t>username</w:t>
      </w:r>
      <w:r>
        <w:rPr>
          <w:rFonts w:ascii="Calibri" w:hAnsi="Calibri" w:cs="Calibri"/>
          <w:b/>
          <w:sz w:val="20"/>
          <w:szCs w:val="20"/>
        </w:rPr>
        <w:t xml:space="preserve">? </w:t>
      </w:r>
      <w:r w:rsidRPr="00CE0758">
        <w:rPr>
          <w:rFonts w:ascii="Calibri" w:hAnsi="Calibri" w:cs="Calibri"/>
          <w:sz w:val="20"/>
          <w:szCs w:val="20"/>
        </w:rPr>
        <w:t xml:space="preserve">See how to rest them by following our </w:t>
      </w:r>
      <w:hyperlink w:anchor="_Navigation_tools" w:history="1">
        <w:r w:rsidRPr="00CE0758">
          <w:rPr>
            <w:rStyle w:val="Hyperlink"/>
            <w:rFonts w:ascii="Calibri" w:hAnsi="Calibri" w:cs="Calibri"/>
            <w:sz w:val="20"/>
            <w:szCs w:val="20"/>
          </w:rPr>
          <w:t>job aids</w:t>
        </w:r>
      </w:hyperlink>
    </w:p>
    <w:p w:rsidR="00AB0055" w:rsidRPr="00AB0055" w:rsidRDefault="00CE0758" w:rsidP="00AB005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Other </w:t>
      </w:r>
      <w:r w:rsidR="00AB0055">
        <w:rPr>
          <w:rFonts w:ascii="Calibri" w:hAnsi="Calibri" w:cs="Calibri"/>
          <w:sz w:val="20"/>
          <w:szCs w:val="20"/>
        </w:rPr>
        <w:t>Log on issues? Follow</w:t>
      </w:r>
      <w:r>
        <w:rPr>
          <w:rFonts w:ascii="Calibri" w:hAnsi="Calibri" w:cs="Calibri"/>
          <w:sz w:val="20"/>
          <w:szCs w:val="20"/>
        </w:rPr>
        <w:t xml:space="preserve"> the</w:t>
      </w:r>
      <w:r w:rsidR="00AB0055">
        <w:rPr>
          <w:rFonts w:ascii="Calibri" w:hAnsi="Calibri" w:cs="Calibri"/>
          <w:sz w:val="20"/>
          <w:szCs w:val="20"/>
        </w:rPr>
        <w:t xml:space="preserve"> help resources at this </w:t>
      </w:r>
      <w:hyperlink r:id="rId16" w:history="1">
        <w:r w:rsidR="00AB0055" w:rsidRPr="00D32FD6">
          <w:rPr>
            <w:rStyle w:val="Hyperlink"/>
            <w:rFonts w:ascii="Calibri" w:hAnsi="Calibri" w:cs="Calibri"/>
            <w:sz w:val="20"/>
            <w:szCs w:val="20"/>
          </w:rPr>
          <w:t>link</w:t>
        </w:r>
      </w:hyperlink>
      <w:r w:rsidR="00AB0055">
        <w:rPr>
          <w:rFonts w:ascii="Calibri" w:hAnsi="Calibri" w:cs="Calibri"/>
          <w:sz w:val="20"/>
          <w:szCs w:val="20"/>
        </w:rPr>
        <w:t xml:space="preserve"> </w:t>
      </w:r>
    </w:p>
    <w:p w:rsidR="00AB0055" w:rsidRPr="00AB0055" w:rsidRDefault="00AB0055" w:rsidP="00FD22C6">
      <w:pPr>
        <w:rPr>
          <w:rFonts w:ascii="Arial" w:hAnsi="Arial" w:cs="Arial"/>
          <w:sz w:val="18"/>
          <w:szCs w:val="18"/>
        </w:rPr>
      </w:pPr>
    </w:p>
    <w:p w:rsidR="00AD53AB" w:rsidRPr="00AB0055" w:rsidRDefault="00AD53AB" w:rsidP="00AD53AB">
      <w:pPr>
        <w:ind w:right="495"/>
        <w:jc w:val="center"/>
        <w:rPr>
          <w:rFonts w:ascii="Arial" w:hAnsi="Arial" w:cs="Arial"/>
          <w:sz w:val="18"/>
          <w:szCs w:val="18"/>
        </w:rPr>
      </w:pPr>
    </w:p>
    <w:p w:rsidR="00B730D8" w:rsidRDefault="00B730D8" w:rsidP="00B730D8">
      <w:pPr>
        <w:pStyle w:val="Heading1"/>
        <w:rPr>
          <w:rFonts w:ascii="Calibri" w:hAnsi="Calibri" w:cs="Calibri"/>
          <w:sz w:val="20"/>
          <w:szCs w:val="20"/>
        </w:rPr>
      </w:pPr>
      <w:bookmarkStart w:id="3" w:name="_Navigation_tools"/>
      <w:bookmarkEnd w:id="3"/>
      <w:r>
        <w:rPr>
          <w:rFonts w:ascii="Calibri" w:hAnsi="Calibri" w:cs="Calibri"/>
          <w:sz w:val="20"/>
          <w:szCs w:val="20"/>
        </w:rPr>
        <w:t>Navigation tools</w:t>
      </w:r>
    </w:p>
    <w:p w:rsidR="00B730D8" w:rsidRDefault="00B730D8" w:rsidP="00B730D8">
      <w:pPr>
        <w:rPr>
          <w:lang w:eastAsia="en-US"/>
        </w:rPr>
      </w:pPr>
    </w:p>
    <w:p w:rsidR="00B730D8" w:rsidRDefault="00B730D8" w:rsidP="00B730D8">
      <w:pPr>
        <w:rPr>
          <w:rFonts w:ascii="Calibri" w:hAnsi="Calibri" w:cs="Calibri"/>
          <w:b/>
          <w:sz w:val="20"/>
          <w:szCs w:val="20"/>
        </w:rPr>
      </w:pPr>
      <w:r w:rsidRPr="00B730D8">
        <w:rPr>
          <w:rFonts w:ascii="Calibri" w:hAnsi="Calibri" w:cs="Calibri"/>
          <w:b/>
          <w:sz w:val="20"/>
          <w:szCs w:val="20"/>
        </w:rPr>
        <w:t xml:space="preserve">Invoice Status                  </w:t>
      </w:r>
      <w:r>
        <w:rPr>
          <w:rFonts w:ascii="Calibri" w:hAnsi="Calibri" w:cs="Calibri"/>
          <w:b/>
          <w:sz w:val="20"/>
          <w:szCs w:val="20"/>
        </w:rPr>
        <w:t xml:space="preserve">             </w:t>
      </w:r>
      <w:r w:rsidR="007C294E">
        <w:rPr>
          <w:rFonts w:ascii="Calibri" w:hAnsi="Calibri" w:cs="Calibri"/>
          <w:b/>
          <w:sz w:val="20"/>
          <w:szCs w:val="20"/>
        </w:rPr>
        <w:t>My Vendor Codes</w:t>
      </w:r>
      <w:r w:rsidRPr="00B730D8">
        <w:rPr>
          <w:rFonts w:ascii="Calibri" w:hAnsi="Calibri" w:cs="Calibri"/>
          <w:b/>
          <w:sz w:val="20"/>
          <w:szCs w:val="20"/>
        </w:rPr>
        <w:t xml:space="preserve">                </w:t>
      </w:r>
      <w:r>
        <w:rPr>
          <w:rFonts w:ascii="Calibri" w:hAnsi="Calibri" w:cs="Calibri"/>
          <w:b/>
          <w:sz w:val="20"/>
          <w:szCs w:val="20"/>
        </w:rPr>
        <w:t xml:space="preserve">          </w:t>
      </w:r>
      <w:r w:rsidRPr="00B730D8">
        <w:rPr>
          <w:rFonts w:ascii="Calibri" w:hAnsi="Calibri" w:cs="Calibri"/>
          <w:b/>
          <w:sz w:val="20"/>
          <w:szCs w:val="20"/>
        </w:rPr>
        <w:t xml:space="preserve"> Subscribe           </w:t>
      </w:r>
      <w:r>
        <w:rPr>
          <w:rFonts w:ascii="Calibri" w:hAnsi="Calibri" w:cs="Calibri"/>
          <w:b/>
          <w:sz w:val="20"/>
          <w:szCs w:val="20"/>
        </w:rPr>
        <w:t xml:space="preserve">     </w:t>
      </w:r>
      <w:r w:rsidR="00FD22C6">
        <w:rPr>
          <w:rFonts w:ascii="Calibri" w:hAnsi="Calibri" w:cs="Calibri"/>
          <w:b/>
          <w:sz w:val="20"/>
          <w:szCs w:val="20"/>
        </w:rPr>
        <w:t xml:space="preserve">           </w:t>
      </w:r>
      <w:r w:rsidRPr="00B730D8">
        <w:rPr>
          <w:rFonts w:ascii="Calibri" w:hAnsi="Calibri" w:cs="Calibri"/>
          <w:b/>
          <w:sz w:val="20"/>
          <w:szCs w:val="20"/>
        </w:rPr>
        <w:t xml:space="preserve"> </w:t>
      </w:r>
      <w:bookmarkStart w:id="4" w:name="InvoiceStatus"/>
      <w:r w:rsidR="00E971EF">
        <w:rPr>
          <w:rFonts w:ascii="Calibri" w:hAnsi="Calibri" w:cs="Calibri"/>
          <w:b/>
          <w:sz w:val="20"/>
          <w:szCs w:val="20"/>
        </w:rPr>
        <w:t xml:space="preserve">        </w:t>
      </w:r>
      <w:r w:rsidRPr="00B730D8">
        <w:rPr>
          <w:rFonts w:ascii="Calibri" w:hAnsi="Calibri" w:cs="Calibri"/>
          <w:b/>
          <w:sz w:val="20"/>
          <w:szCs w:val="20"/>
        </w:rPr>
        <w:t>Payments</w:t>
      </w:r>
      <w:bookmarkEnd w:id="4"/>
      <w:r w:rsidR="008D5EFE">
        <w:rPr>
          <w:rFonts w:ascii="Calibri" w:hAnsi="Calibri" w:cs="Calibri"/>
          <w:b/>
          <w:sz w:val="20"/>
          <w:szCs w:val="20"/>
        </w:rPr>
        <w:t xml:space="preserve"> Report</w:t>
      </w:r>
    </w:p>
    <w:bookmarkStart w:id="5" w:name="_MON_1553605725"/>
    <w:bookmarkEnd w:id="5"/>
    <w:p w:rsidR="00B730D8" w:rsidRDefault="00996D44" w:rsidP="00B730D8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5pt" o:ole="">
            <v:imagedata r:id="rId17" o:title=""/>
          </v:shape>
          <o:OLEObject Type="Embed" ProgID="Word.Document.12" ShapeID="_x0000_i1025" DrawAspect="Icon" ObjectID="_1554026625" r:id="rId18">
            <o:FieldCodes>\s</o:FieldCodes>
          </o:OLEObject>
        </w:object>
      </w:r>
      <w:r w:rsidR="00B730D8">
        <w:rPr>
          <w:rFonts w:ascii="Calibri" w:hAnsi="Calibri" w:cs="Calibri"/>
          <w:b/>
          <w:sz w:val="20"/>
          <w:szCs w:val="20"/>
        </w:rPr>
        <w:t xml:space="preserve">                      </w:t>
      </w:r>
      <w:bookmarkStart w:id="6" w:name="_MON_1553605815"/>
      <w:bookmarkEnd w:id="6"/>
      <w:r>
        <w:rPr>
          <w:rFonts w:ascii="Calibri" w:hAnsi="Calibri" w:cs="Calibri"/>
          <w:b/>
          <w:sz w:val="20"/>
          <w:szCs w:val="20"/>
        </w:rPr>
        <w:object w:dxaOrig="1551" w:dyaOrig="1004">
          <v:shape id="_x0000_i1026" type="#_x0000_t75" style="width:77pt;height:50.5pt" o:ole="">
            <v:imagedata r:id="rId19" o:title=""/>
          </v:shape>
          <o:OLEObject Type="Embed" ProgID="Word.Document.12" ShapeID="_x0000_i1026" DrawAspect="Icon" ObjectID="_1554026626" r:id="rId20">
            <o:FieldCodes>\s</o:FieldCodes>
          </o:OLEObject>
        </w:object>
      </w:r>
      <w:r w:rsidR="00FD22C6">
        <w:rPr>
          <w:rFonts w:ascii="Calibri" w:hAnsi="Calibri" w:cs="Calibri"/>
          <w:b/>
          <w:sz w:val="20"/>
          <w:szCs w:val="20"/>
        </w:rPr>
        <w:t xml:space="preserve">                 </w:t>
      </w:r>
      <w:bookmarkStart w:id="7" w:name="_MON_1553606009"/>
      <w:bookmarkEnd w:id="7"/>
      <w:r>
        <w:rPr>
          <w:rFonts w:ascii="Calibri" w:hAnsi="Calibri" w:cs="Calibri"/>
          <w:b/>
          <w:sz w:val="20"/>
          <w:szCs w:val="20"/>
        </w:rPr>
        <w:object w:dxaOrig="1551" w:dyaOrig="1004">
          <v:shape id="_x0000_i1027" type="#_x0000_t75" style="width:77pt;height:50.5pt" o:ole="">
            <v:imagedata r:id="rId21" o:title=""/>
          </v:shape>
          <o:OLEObject Type="Embed" ProgID="Word.Document.12" ShapeID="_x0000_i1027" DrawAspect="Icon" ObjectID="_1554026627" r:id="rId22">
            <o:FieldCodes>\s</o:FieldCodes>
          </o:OLEObject>
        </w:object>
      </w:r>
      <w:r w:rsidR="00E971EF">
        <w:rPr>
          <w:rFonts w:ascii="Calibri" w:hAnsi="Calibri" w:cs="Calibri"/>
          <w:b/>
          <w:sz w:val="20"/>
          <w:szCs w:val="20"/>
        </w:rPr>
        <w:t xml:space="preserve">                         </w:t>
      </w:r>
      <w:bookmarkStart w:id="8" w:name="_MON_1553606222"/>
      <w:bookmarkEnd w:id="8"/>
      <w:r>
        <w:rPr>
          <w:rFonts w:ascii="Calibri" w:hAnsi="Calibri" w:cs="Calibri"/>
          <w:b/>
          <w:sz w:val="20"/>
          <w:szCs w:val="20"/>
        </w:rPr>
        <w:object w:dxaOrig="1551" w:dyaOrig="1004">
          <v:shape id="_x0000_i1028" type="#_x0000_t75" style="width:77pt;height:50.5pt" o:ole="">
            <v:imagedata r:id="rId23" o:title=""/>
          </v:shape>
          <o:OLEObject Type="Embed" ProgID="Word.Document.12" ShapeID="_x0000_i1028" DrawAspect="Icon" ObjectID="_1554026628" r:id="rId24">
            <o:FieldCodes>\s</o:FieldCodes>
          </o:OLEObject>
        </w:object>
      </w:r>
    </w:p>
    <w:p w:rsidR="00CE0758" w:rsidRDefault="00CE0758" w:rsidP="00B730D8">
      <w:pPr>
        <w:rPr>
          <w:rFonts w:ascii="Calibri" w:hAnsi="Calibri" w:cs="Calibri"/>
          <w:b/>
          <w:sz w:val="20"/>
          <w:szCs w:val="20"/>
        </w:rPr>
      </w:pPr>
    </w:p>
    <w:p w:rsidR="00CE0758" w:rsidRDefault="008D5EFE" w:rsidP="00B730D8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Reset P</w:t>
      </w:r>
      <w:r w:rsidR="00CE0758">
        <w:rPr>
          <w:rFonts w:ascii="Calibri" w:hAnsi="Calibri" w:cs="Calibri"/>
          <w:b/>
          <w:sz w:val="20"/>
          <w:szCs w:val="20"/>
        </w:rPr>
        <w:t>assword                           Reset Username</w:t>
      </w:r>
      <w:r w:rsidR="003315FA">
        <w:rPr>
          <w:rFonts w:ascii="Calibri" w:hAnsi="Calibri" w:cs="Calibri"/>
          <w:b/>
          <w:sz w:val="20"/>
          <w:szCs w:val="20"/>
        </w:rPr>
        <w:t xml:space="preserve">                          How to Register to Portal</w:t>
      </w:r>
    </w:p>
    <w:bookmarkStart w:id="9" w:name="_MON_1553606288"/>
    <w:bookmarkEnd w:id="9"/>
    <w:p w:rsidR="00CE0758" w:rsidRDefault="003315FA" w:rsidP="003315FA">
      <w:pPr>
        <w:tabs>
          <w:tab w:val="left" w:pos="5385"/>
        </w:tabs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object w:dxaOrig="1551" w:dyaOrig="1004">
          <v:shape id="_x0000_i1029" type="#_x0000_t75" style="width:77pt;height:50.5pt" o:ole="">
            <v:imagedata r:id="rId25" o:title=""/>
          </v:shape>
          <o:OLEObject Type="Embed" ProgID="Word.Document.12" ShapeID="_x0000_i1029" DrawAspect="Icon" ObjectID="_1554026629" r:id="rId26">
            <o:FieldCodes>\s</o:FieldCodes>
          </o:OLEObject>
        </w:object>
      </w:r>
      <w:r w:rsidR="00CE0758">
        <w:rPr>
          <w:rFonts w:ascii="Calibri" w:hAnsi="Calibri" w:cs="Calibri"/>
          <w:b/>
          <w:sz w:val="20"/>
          <w:szCs w:val="20"/>
        </w:rPr>
        <w:t xml:space="preserve">                       </w:t>
      </w:r>
      <w:bookmarkStart w:id="10" w:name="_MON_1553606393"/>
      <w:bookmarkEnd w:id="10"/>
      <w:r>
        <w:rPr>
          <w:rFonts w:ascii="Calibri" w:hAnsi="Calibri" w:cs="Calibri"/>
          <w:b/>
          <w:sz w:val="20"/>
          <w:szCs w:val="20"/>
        </w:rPr>
        <w:object w:dxaOrig="1551" w:dyaOrig="1004">
          <v:shape id="_x0000_i1030" type="#_x0000_t75" style="width:77pt;height:50.5pt" o:ole="">
            <v:imagedata r:id="rId27" o:title=""/>
          </v:shape>
          <o:OLEObject Type="Embed" ProgID="Word.Document.12" ShapeID="_x0000_i1030" DrawAspect="Icon" ObjectID="_1554026630" r:id="rId28">
            <o:FieldCodes>\s</o:FieldCodes>
          </o:OLEObject>
        </w:object>
      </w:r>
      <w:r>
        <w:rPr>
          <w:rFonts w:ascii="Calibri" w:hAnsi="Calibri" w:cs="Calibri"/>
          <w:b/>
          <w:sz w:val="20"/>
          <w:szCs w:val="20"/>
        </w:rPr>
        <w:tab/>
      </w:r>
      <w:bookmarkStart w:id="11" w:name="_MON_1553606448"/>
      <w:bookmarkEnd w:id="11"/>
      <w:r>
        <w:rPr>
          <w:rFonts w:ascii="Calibri" w:hAnsi="Calibri" w:cs="Calibri"/>
          <w:b/>
          <w:sz w:val="20"/>
          <w:szCs w:val="20"/>
        </w:rPr>
        <w:object w:dxaOrig="1551" w:dyaOrig="1004">
          <v:shape id="_x0000_i1031" type="#_x0000_t75" style="width:77pt;height:50.5pt" o:ole="">
            <v:imagedata r:id="rId29" o:title=""/>
          </v:shape>
          <o:OLEObject Type="Embed" ProgID="Word.Document.12" ShapeID="_x0000_i1031" DrawAspect="Icon" ObjectID="_1554026631" r:id="rId30">
            <o:FieldCodes>\s</o:FieldCodes>
          </o:OLEObject>
        </w:object>
      </w:r>
    </w:p>
    <w:p w:rsidR="00B730D8" w:rsidRPr="00B730D8" w:rsidRDefault="00B730D8" w:rsidP="00B730D8">
      <w:pPr>
        <w:rPr>
          <w:rFonts w:ascii="Calibri" w:hAnsi="Calibri" w:cs="Calibri"/>
          <w:b/>
          <w:sz w:val="20"/>
          <w:szCs w:val="20"/>
        </w:rPr>
      </w:pPr>
    </w:p>
    <w:p w:rsidR="00B730D8" w:rsidRPr="00B730D8" w:rsidRDefault="00B730D8" w:rsidP="00B730D8">
      <w:pPr>
        <w:rPr>
          <w:lang w:eastAsia="en-US"/>
        </w:rPr>
      </w:pPr>
    </w:p>
    <w:p w:rsidR="00523CBC" w:rsidRPr="00D655D6" w:rsidRDefault="00FD22C6" w:rsidP="00AD53AB">
      <w:pPr>
        <w:ind w:right="495"/>
        <w:jc w:val="center"/>
        <w:rPr>
          <w:rFonts w:ascii="Arial" w:hAnsi="Arial" w:cs="Arial"/>
          <w:sz w:val="22"/>
          <w:szCs w:val="22"/>
        </w:rPr>
      </w:pPr>
      <w:r w:rsidRPr="00AB0055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7DE320CB" wp14:editId="0D6DF553">
            <wp:extent cx="2447925" cy="1364849"/>
            <wp:effectExtent l="0" t="0" r="0" b="6985"/>
            <wp:docPr id="4" name="Picture 4" descr="C:\Users\westhoven.uh\Documents\Ulf Initiatives\2. UX\Supplier Portal\images\video-image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hoven.uh\Documents\Ulf Initiatives\2. UX\Supplier Portal\images\video-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76" cy="13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CBC" w:rsidRPr="00D65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133E7"/>
    <w:multiLevelType w:val="hybridMultilevel"/>
    <w:tmpl w:val="B8703A8A"/>
    <w:lvl w:ilvl="0" w:tplc="DB32C2C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B72DA8"/>
    <w:multiLevelType w:val="hybridMultilevel"/>
    <w:tmpl w:val="5F4EC3AA"/>
    <w:lvl w:ilvl="0" w:tplc="DB32C2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017FC"/>
    <w:multiLevelType w:val="hybridMultilevel"/>
    <w:tmpl w:val="DDFA609C"/>
    <w:lvl w:ilvl="0" w:tplc="DB32C2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25B3E"/>
    <w:multiLevelType w:val="hybridMultilevel"/>
    <w:tmpl w:val="4072D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FA4F78"/>
    <w:multiLevelType w:val="hybridMultilevel"/>
    <w:tmpl w:val="EB7806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77842"/>
    <w:multiLevelType w:val="hybridMultilevel"/>
    <w:tmpl w:val="4CBE7A22"/>
    <w:lvl w:ilvl="0" w:tplc="DFFC48F8">
      <w:start w:val="1"/>
      <w:numFmt w:val="bullet"/>
      <w:lvlText w:val="ǃ"/>
      <w:lvlJc w:val="left"/>
      <w:pPr>
        <w:ind w:left="720" w:hanging="360"/>
      </w:pPr>
      <w:rPr>
        <w:rFonts w:ascii="Courier New" w:hAnsi="Courier New" w:hint="default"/>
        <w:b/>
        <w:color w:val="FF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A165B"/>
    <w:multiLevelType w:val="hybridMultilevel"/>
    <w:tmpl w:val="8C38AAE4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B8934B9"/>
    <w:multiLevelType w:val="hybridMultilevel"/>
    <w:tmpl w:val="65248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73A8C"/>
    <w:multiLevelType w:val="hybridMultilevel"/>
    <w:tmpl w:val="8F4002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92011"/>
    <w:multiLevelType w:val="hybridMultilevel"/>
    <w:tmpl w:val="DEBA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0717D"/>
    <w:multiLevelType w:val="hybridMultilevel"/>
    <w:tmpl w:val="8CEE2E1E"/>
    <w:lvl w:ilvl="0" w:tplc="DB32C2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7927B7"/>
    <w:multiLevelType w:val="hybridMultilevel"/>
    <w:tmpl w:val="A13638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394EE8"/>
    <w:multiLevelType w:val="hybridMultilevel"/>
    <w:tmpl w:val="B2501CF4"/>
    <w:lvl w:ilvl="0" w:tplc="DB32C2C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8"/>
  </w:num>
  <w:num w:numId="9">
    <w:abstractNumId w:val="12"/>
  </w:num>
  <w:num w:numId="10">
    <w:abstractNumId w:val="10"/>
  </w:num>
  <w:num w:numId="11">
    <w:abstractNumId w:val="7"/>
  </w:num>
  <w:num w:numId="12">
    <w:abstractNumId w:val="6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B89"/>
    <w:rsid w:val="000245CD"/>
    <w:rsid w:val="00047286"/>
    <w:rsid w:val="000652F5"/>
    <w:rsid w:val="00083D37"/>
    <w:rsid w:val="000A0741"/>
    <w:rsid w:val="000A2EC0"/>
    <w:rsid w:val="000B2C5A"/>
    <w:rsid w:val="000B6590"/>
    <w:rsid w:val="000D00F5"/>
    <w:rsid w:val="0010549D"/>
    <w:rsid w:val="001160F9"/>
    <w:rsid w:val="00120472"/>
    <w:rsid w:val="001245FB"/>
    <w:rsid w:val="00125893"/>
    <w:rsid w:val="00142CE1"/>
    <w:rsid w:val="001633A0"/>
    <w:rsid w:val="001A1292"/>
    <w:rsid w:val="001A4C8A"/>
    <w:rsid w:val="001C0822"/>
    <w:rsid w:val="001D765B"/>
    <w:rsid w:val="0020263B"/>
    <w:rsid w:val="002042FF"/>
    <w:rsid w:val="00207AFC"/>
    <w:rsid w:val="00253477"/>
    <w:rsid w:val="00255643"/>
    <w:rsid w:val="00282133"/>
    <w:rsid w:val="00285753"/>
    <w:rsid w:val="002A2A74"/>
    <w:rsid w:val="002B0672"/>
    <w:rsid w:val="002B3597"/>
    <w:rsid w:val="002D76BB"/>
    <w:rsid w:val="002E608E"/>
    <w:rsid w:val="003315FA"/>
    <w:rsid w:val="003702B9"/>
    <w:rsid w:val="0037695B"/>
    <w:rsid w:val="0038236E"/>
    <w:rsid w:val="0038356D"/>
    <w:rsid w:val="00391509"/>
    <w:rsid w:val="003A0560"/>
    <w:rsid w:val="003A237B"/>
    <w:rsid w:val="003B5CBB"/>
    <w:rsid w:val="003D261C"/>
    <w:rsid w:val="003D627E"/>
    <w:rsid w:val="003F0339"/>
    <w:rsid w:val="00402AAD"/>
    <w:rsid w:val="004454AF"/>
    <w:rsid w:val="004525B2"/>
    <w:rsid w:val="004538C9"/>
    <w:rsid w:val="00465241"/>
    <w:rsid w:val="004779D6"/>
    <w:rsid w:val="004A4BBF"/>
    <w:rsid w:val="004E446A"/>
    <w:rsid w:val="004E4822"/>
    <w:rsid w:val="004E7D0B"/>
    <w:rsid w:val="00504A94"/>
    <w:rsid w:val="00523CBC"/>
    <w:rsid w:val="00524D05"/>
    <w:rsid w:val="005516BE"/>
    <w:rsid w:val="00553F9F"/>
    <w:rsid w:val="00574B66"/>
    <w:rsid w:val="00597FFB"/>
    <w:rsid w:val="005C1C63"/>
    <w:rsid w:val="005E4227"/>
    <w:rsid w:val="005E5471"/>
    <w:rsid w:val="00627788"/>
    <w:rsid w:val="006350F3"/>
    <w:rsid w:val="0064521E"/>
    <w:rsid w:val="00672704"/>
    <w:rsid w:val="00682A92"/>
    <w:rsid w:val="00687BB0"/>
    <w:rsid w:val="00696CAE"/>
    <w:rsid w:val="006A5F9E"/>
    <w:rsid w:val="006B2F06"/>
    <w:rsid w:val="006C25E3"/>
    <w:rsid w:val="006E733D"/>
    <w:rsid w:val="00712A82"/>
    <w:rsid w:val="0071368C"/>
    <w:rsid w:val="00713DDB"/>
    <w:rsid w:val="00787CB7"/>
    <w:rsid w:val="00797FC2"/>
    <w:rsid w:val="007C294E"/>
    <w:rsid w:val="007F199C"/>
    <w:rsid w:val="008117BD"/>
    <w:rsid w:val="008261E9"/>
    <w:rsid w:val="0086798A"/>
    <w:rsid w:val="00874B33"/>
    <w:rsid w:val="008A5B7E"/>
    <w:rsid w:val="008B0362"/>
    <w:rsid w:val="008D3D50"/>
    <w:rsid w:val="008D5EFE"/>
    <w:rsid w:val="008F1567"/>
    <w:rsid w:val="008F5681"/>
    <w:rsid w:val="009013DC"/>
    <w:rsid w:val="009121D6"/>
    <w:rsid w:val="00957792"/>
    <w:rsid w:val="009679AC"/>
    <w:rsid w:val="00993642"/>
    <w:rsid w:val="00996D44"/>
    <w:rsid w:val="009B201E"/>
    <w:rsid w:val="009D0E64"/>
    <w:rsid w:val="009D436C"/>
    <w:rsid w:val="00A3400B"/>
    <w:rsid w:val="00A378E5"/>
    <w:rsid w:val="00A51B9F"/>
    <w:rsid w:val="00A748B9"/>
    <w:rsid w:val="00A80CD6"/>
    <w:rsid w:val="00A91143"/>
    <w:rsid w:val="00A92D3D"/>
    <w:rsid w:val="00AB0055"/>
    <w:rsid w:val="00AD53AB"/>
    <w:rsid w:val="00AF222C"/>
    <w:rsid w:val="00B07D74"/>
    <w:rsid w:val="00B116C4"/>
    <w:rsid w:val="00B11AE4"/>
    <w:rsid w:val="00B23F36"/>
    <w:rsid w:val="00B46A1F"/>
    <w:rsid w:val="00B53B67"/>
    <w:rsid w:val="00B54888"/>
    <w:rsid w:val="00B573DF"/>
    <w:rsid w:val="00B718C2"/>
    <w:rsid w:val="00B730D8"/>
    <w:rsid w:val="00B83FD2"/>
    <w:rsid w:val="00B965B1"/>
    <w:rsid w:val="00BA6BE9"/>
    <w:rsid w:val="00BB010C"/>
    <w:rsid w:val="00BB08EE"/>
    <w:rsid w:val="00BB617B"/>
    <w:rsid w:val="00BC1B28"/>
    <w:rsid w:val="00BD67F0"/>
    <w:rsid w:val="00BE6228"/>
    <w:rsid w:val="00C01B3C"/>
    <w:rsid w:val="00C10286"/>
    <w:rsid w:val="00C12552"/>
    <w:rsid w:val="00C2067C"/>
    <w:rsid w:val="00C80360"/>
    <w:rsid w:val="00C94D68"/>
    <w:rsid w:val="00CB0F35"/>
    <w:rsid w:val="00CE0758"/>
    <w:rsid w:val="00CF00FB"/>
    <w:rsid w:val="00CF3FA2"/>
    <w:rsid w:val="00CF6E68"/>
    <w:rsid w:val="00D2727A"/>
    <w:rsid w:val="00D300B8"/>
    <w:rsid w:val="00D32FD6"/>
    <w:rsid w:val="00D33649"/>
    <w:rsid w:val="00D655D6"/>
    <w:rsid w:val="00D914AA"/>
    <w:rsid w:val="00D9320F"/>
    <w:rsid w:val="00DA35B2"/>
    <w:rsid w:val="00DA4954"/>
    <w:rsid w:val="00DC27B1"/>
    <w:rsid w:val="00DD18B3"/>
    <w:rsid w:val="00DE0048"/>
    <w:rsid w:val="00DE3125"/>
    <w:rsid w:val="00DE5854"/>
    <w:rsid w:val="00DF049B"/>
    <w:rsid w:val="00E045F1"/>
    <w:rsid w:val="00E13CD2"/>
    <w:rsid w:val="00E41B30"/>
    <w:rsid w:val="00E970B6"/>
    <w:rsid w:val="00E971EF"/>
    <w:rsid w:val="00EA7AD8"/>
    <w:rsid w:val="00F11B89"/>
    <w:rsid w:val="00F732D3"/>
    <w:rsid w:val="00FD193D"/>
    <w:rsid w:val="00FD22C6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f5"/>
    </o:shapedefaults>
    <o:shapelayout v:ext="edit">
      <o:idmap v:ext="edit" data="1"/>
    </o:shapelayout>
  </w:shapeDefaults>
  <w:decimalSymbol w:val="."/>
  <w:listSeparator w:val=","/>
  <w15:chartTrackingRefBased/>
  <w15:docId w15:val="{D4F6F772-0E59-45C7-AC8F-D37D76B7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B89"/>
    <w:pPr>
      <w:spacing w:after="0" w:line="240" w:lineRule="auto"/>
    </w:pPr>
    <w:rPr>
      <w:rFonts w:ascii="SimSun" w:hAnsi="SimSun" w:cs="SimSu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0055"/>
    <w:pPr>
      <w:keepNext/>
      <w:keepLines/>
      <w:outlineLvl w:val="0"/>
    </w:pPr>
    <w:rPr>
      <w:rFonts w:ascii="Arial" w:eastAsiaTheme="majorEastAsia" w:hAnsi="Arial" w:cstheme="majorBidi"/>
      <w:b/>
      <w:bCs/>
      <w:color w:val="0099FF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055"/>
    <w:pPr>
      <w:keepNext/>
      <w:keepLines/>
      <w:outlineLvl w:val="1"/>
    </w:pPr>
    <w:rPr>
      <w:rFonts w:ascii="Arial" w:eastAsiaTheme="majorEastAsia" w:hAnsi="Arial" w:cstheme="majorBidi"/>
      <w:b/>
      <w:bCs/>
      <w:color w:val="7F7F7F"/>
      <w:sz w:val="20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F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1B8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F11B89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B617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B617B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4538C9"/>
    <w:pPr>
      <w:ind w:left="720"/>
      <w:contextualSpacing/>
    </w:pPr>
  </w:style>
  <w:style w:type="table" w:styleId="PlainTable4">
    <w:name w:val="Plain Table 4"/>
    <w:basedOn w:val="TableNormal"/>
    <w:uiPriority w:val="44"/>
    <w:rsid w:val="002E608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B0055"/>
    <w:rPr>
      <w:rFonts w:ascii="Arial" w:eastAsiaTheme="majorEastAsia" w:hAnsi="Arial" w:cstheme="majorBidi"/>
      <w:b/>
      <w:bCs/>
      <w:color w:val="0099FF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0055"/>
    <w:rPr>
      <w:rFonts w:ascii="Arial" w:eastAsiaTheme="majorEastAsia" w:hAnsi="Arial" w:cstheme="majorBidi"/>
      <w:b/>
      <w:bCs/>
      <w:color w:val="7F7F7F"/>
      <w:sz w:val="20"/>
      <w:szCs w:val="26"/>
    </w:rPr>
  </w:style>
  <w:style w:type="table" w:styleId="TableGrid">
    <w:name w:val="Table Grid"/>
    <w:basedOn w:val="TableNormal"/>
    <w:uiPriority w:val="59"/>
    <w:rsid w:val="00AB0055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B005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F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gsupplier.com/en/current-suppliers/invoicing.shtml" TargetMode="External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5.docx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image" Target="cid:image001.png@01D1E125.E1D6B800" TargetMode="External"/><Relationship Id="rId12" Type="http://schemas.openxmlformats.org/officeDocument/2006/relationships/hyperlink" Target="https://pgsupplier.vpn.pg.com/dana-na/auth/url_boyFneIaaJ34WDnx/welcome.cgi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gsupplier.vpn.pg.com/dana-na/auth/url_boyFneIaaJ34WDnx/welcome.cgi" TargetMode="External"/><Relationship Id="rId20" Type="http://schemas.openxmlformats.org/officeDocument/2006/relationships/package" Target="embeddings/Microsoft_Word_Document2.docx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gsupplier.com/en/simple-invoice-status/index.html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image" Target="media/image9.png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pgsupplier.com/en/signup/invoicingSignup-en.html" TargetMode="External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6.docx"/><Relationship Id="rId36" Type="http://schemas.openxmlformats.org/officeDocument/2006/relationships/customXml" Target="../customXml/item3.xml"/><Relationship Id="rId10" Type="http://schemas.openxmlformats.org/officeDocument/2006/relationships/hyperlink" Target="http://pgsupplier.com/en/current-suppliers/invoicing.shtml" TargetMode="External"/><Relationship Id="rId19" Type="http://schemas.openxmlformats.org/officeDocument/2006/relationships/image" Target="media/image3.emf"/><Relationship Id="rId31" Type="http://schemas.openxmlformats.org/officeDocument/2006/relationships/hyperlink" Target="https://www.youtube.com/watch?v=pfVgZtC-94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gsupplier.com/en/current-suppliers.shtml" TargetMode="External"/><Relationship Id="rId14" Type="http://schemas.openxmlformats.org/officeDocument/2006/relationships/hyperlink" Target="http://pgsupplier.com/" TargetMode="External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7.emf"/><Relationship Id="rId30" Type="http://schemas.openxmlformats.org/officeDocument/2006/relationships/package" Target="embeddings/Microsoft_Word_Document7.docx"/><Relationship Id="rId35" Type="http://schemas.openxmlformats.org/officeDocument/2006/relationships/customXml" Target="../customXml/item2.xml"/><Relationship Id="rId8" Type="http://schemas.openxmlformats.org/officeDocument/2006/relationships/hyperlink" Target="http://pgsupplier.com/en/prospective-suppliers.s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80C8182C6E014499BA0C68EED56204" ma:contentTypeVersion="12" ma:contentTypeDescription="Create a new document." ma:contentTypeScope="" ma:versionID="c24010e64324275a62a042a4d551dba1">
  <xsd:schema xmlns:xsd="http://www.w3.org/2001/XMLSchema" xmlns:xs="http://www.w3.org/2001/XMLSchema" xmlns:p="http://schemas.microsoft.com/office/2006/metadata/properties" xmlns:ns2="5e981bbd-38ae-44a1-ae42-29aebccccbc6" xmlns:ns3="b40a5aca-e594-42e3-ab4b-db3e76e99f28" targetNamespace="http://schemas.microsoft.com/office/2006/metadata/properties" ma:root="true" ma:fieldsID="20facdb3c161b60911ff487b8eb38618" ns2:_="" ns3:_="">
    <xsd:import namespace="5e981bbd-38ae-44a1-ae42-29aebccccbc6"/>
    <xsd:import namespace="b40a5aca-e594-42e3-ab4b-db3e76e99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Are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81bbd-38ae-44a1-ae42-29aebccccb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Area" ma:index="14" nillable="true" ma:displayName="Area" ma:list="{ba55fa9b-cc2d-406e-90b7-a5ea5ff54b1a}" ma:internalName="Area" ma:showField="Title">
      <xsd:simpleType>
        <xsd:restriction base="dms:Lookup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a5aca-e594-42e3-ab4b-db3e76e99f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 xmlns="5e981bbd-38ae-44a1-ae42-29aebccccbc6" xsi:nil="true"/>
  </documentManagement>
</p:properties>
</file>

<file path=customXml/itemProps1.xml><?xml version="1.0" encoding="utf-8"?>
<ds:datastoreItem xmlns:ds="http://schemas.openxmlformats.org/officeDocument/2006/customXml" ds:itemID="{CBE72384-D69B-474C-8C8A-64213422D0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5D3AD3-E0CE-47F1-978A-1F7BEB4C159D}"/>
</file>

<file path=customXml/itemProps3.xml><?xml version="1.0" encoding="utf-8"?>
<ds:datastoreItem xmlns:ds="http://schemas.openxmlformats.org/officeDocument/2006/customXml" ds:itemID="{AF9A5649-F694-4CE0-8226-946A02BE7841}"/>
</file>

<file path=customXml/itemProps4.xml><?xml version="1.0" encoding="utf-8"?>
<ds:datastoreItem xmlns:ds="http://schemas.openxmlformats.org/officeDocument/2006/customXml" ds:itemID="{1D8B5FEA-EE3D-4CDE-AD87-A5B1F5179F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Procter &amp; Gamble</Company>
  <LinksUpToDate>false</LinksUpToDate>
  <CharactersWithSpaces>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Westhoven, Ulf</dc:creator>
  <cp:keywords/>
  <dc:description/>
  <cp:lastModifiedBy>Surekha Ramachandra</cp:lastModifiedBy>
  <cp:revision>1</cp:revision>
  <dcterms:created xsi:type="dcterms:W3CDTF">2017-04-18T07:47:00Z</dcterms:created>
  <dcterms:modified xsi:type="dcterms:W3CDTF">2017-04-18T07:47:00Z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0x0101003C80C8182C6E014499BA0C68EED56204</vt:lpwstr>
  </property>
</Properties>
</file>